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2B89" w14:textId="24845436" w:rsidR="00FF7CE3" w:rsidRDefault="00FF7CE3" w:rsidP="00FF54E0">
      <w:pPr>
        <w:jc w:val="right"/>
      </w:pPr>
      <w:r>
        <w:rPr>
          <w:noProof/>
          <w:lang w:eastAsia="nl-NL"/>
        </w:rPr>
        <w:drawing>
          <wp:inline distT="0" distB="0" distL="0" distR="0" wp14:anchorId="6E21F66A" wp14:editId="2BECBF85">
            <wp:extent cx="2924889" cy="703818"/>
            <wp:effectExtent l="0" t="0" r="0" b="1270"/>
            <wp:docPr id="1" name="Afbeelding 0" descr="CRU-Logo_FC_Pay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Logo_FC_PayOff.png"/>
                    <pic:cNvPicPr/>
                  </pic:nvPicPr>
                  <pic:blipFill>
                    <a:blip r:embed="rId5" cstate="print"/>
                    <a:stretch>
                      <a:fillRect/>
                    </a:stretch>
                  </pic:blipFill>
                  <pic:spPr>
                    <a:xfrm>
                      <a:off x="0" y="0"/>
                      <a:ext cx="2955868" cy="711273"/>
                    </a:xfrm>
                    <a:prstGeom prst="rect">
                      <a:avLst/>
                    </a:prstGeom>
                  </pic:spPr>
                </pic:pic>
              </a:graphicData>
            </a:graphic>
          </wp:inline>
        </w:drawing>
      </w:r>
    </w:p>
    <w:p w14:paraId="039F62F4" w14:textId="5F96007D" w:rsidR="00624E58" w:rsidRPr="00912C6E" w:rsidRDefault="00624E58">
      <w:pPr>
        <w:rPr>
          <w:b/>
          <w:bCs/>
          <w:sz w:val="32"/>
          <w:szCs w:val="32"/>
        </w:rPr>
      </w:pPr>
      <w:r w:rsidRPr="00912C6E">
        <w:rPr>
          <w:b/>
          <w:bCs/>
          <w:sz w:val="32"/>
          <w:szCs w:val="32"/>
        </w:rPr>
        <w:t>Visie op de begroting 2022-2025</w:t>
      </w:r>
      <w:r w:rsidR="003225F1">
        <w:rPr>
          <w:b/>
          <w:bCs/>
          <w:sz w:val="32"/>
          <w:szCs w:val="32"/>
        </w:rPr>
        <w:t xml:space="preserve"> – Hetty Pullen-Muis </w:t>
      </w:r>
      <w:r w:rsidR="009E2FAB">
        <w:rPr>
          <w:b/>
          <w:bCs/>
          <w:sz w:val="32"/>
          <w:szCs w:val="32"/>
        </w:rPr>
        <w:t>–</w:t>
      </w:r>
      <w:r w:rsidR="003225F1">
        <w:rPr>
          <w:b/>
          <w:bCs/>
          <w:sz w:val="32"/>
          <w:szCs w:val="32"/>
        </w:rPr>
        <w:t xml:space="preserve"> 28</w:t>
      </w:r>
      <w:r w:rsidR="009E2FAB">
        <w:rPr>
          <w:b/>
          <w:bCs/>
          <w:sz w:val="32"/>
          <w:szCs w:val="32"/>
        </w:rPr>
        <w:t xml:space="preserve"> okt 2021</w:t>
      </w:r>
    </w:p>
    <w:p w14:paraId="6D5B9546" w14:textId="48195797" w:rsidR="00624E58" w:rsidRDefault="00624E58">
      <w:r w:rsidRPr="00624E58">
        <w:t>Geachte collega’s en college.</w:t>
      </w:r>
    </w:p>
    <w:p w14:paraId="2D455881" w14:textId="56D36EC3" w:rsidR="00624E58" w:rsidRDefault="00624E58" w:rsidP="00624E58">
      <w:r w:rsidRPr="005629E0">
        <w:rPr>
          <w:b/>
          <w:bCs/>
        </w:rPr>
        <w:t>Ten eerste</w:t>
      </w:r>
      <w:r>
        <w:t xml:space="preserve"> danken we het college en de organisatie voor </w:t>
      </w:r>
      <w:r w:rsidR="001D1116">
        <w:t xml:space="preserve">de </w:t>
      </w:r>
      <w:r>
        <w:t>leesbare begroting</w:t>
      </w:r>
      <w:r w:rsidR="001D1116">
        <w:t>.</w:t>
      </w:r>
      <w:r w:rsidR="003225F1">
        <w:t xml:space="preserve"> </w:t>
      </w:r>
      <w:r w:rsidR="00FD0684">
        <w:t xml:space="preserve">De gesprekken met enkele </w:t>
      </w:r>
      <w:r>
        <w:t xml:space="preserve">burgers en de wethouders </w:t>
      </w:r>
      <w:r w:rsidR="00607719">
        <w:t>wa</w:t>
      </w:r>
      <w:r w:rsidR="00C472CC">
        <w:t>ren</w:t>
      </w:r>
      <w:r w:rsidR="00607719">
        <w:t xml:space="preserve"> een stap in dat proces</w:t>
      </w:r>
      <w:r w:rsidR="00C472CC">
        <w:t xml:space="preserve"> om het ons eigen te maken</w:t>
      </w:r>
      <w:r w:rsidR="00607719">
        <w:t xml:space="preserve">. </w:t>
      </w:r>
      <w:r w:rsidR="00F2724A">
        <w:t>Het helpt bij de</w:t>
      </w:r>
      <w:r w:rsidR="00DC032A">
        <w:t xml:space="preserve"> betrokkenheid </w:t>
      </w:r>
      <w:r w:rsidR="00346FE5">
        <w:t xml:space="preserve">van burgers op </w:t>
      </w:r>
      <w:r w:rsidR="00B412E3">
        <w:t>hun leef- en woonomgeving</w:t>
      </w:r>
      <w:r w:rsidR="00076608">
        <w:t xml:space="preserve"> (</w:t>
      </w:r>
      <w:r w:rsidR="00B412E3">
        <w:t xml:space="preserve">en niet alleen </w:t>
      </w:r>
      <w:r w:rsidR="00076608">
        <w:t>bij zonneparken)</w:t>
      </w:r>
      <w:r w:rsidR="00B412E3">
        <w:t xml:space="preserve">. </w:t>
      </w:r>
      <w:r w:rsidR="00246B34">
        <w:t xml:space="preserve">Samenwerken </w:t>
      </w:r>
      <w:r w:rsidR="00076608">
        <w:t xml:space="preserve">en het gesprek zoeken </w:t>
      </w:r>
      <w:r w:rsidR="00E515E4">
        <w:t>moet</w:t>
      </w:r>
      <w:r w:rsidR="00246B34">
        <w:t xml:space="preserve"> een vanzelfsprekendheid zijn in het besturen van onze gemeente.</w:t>
      </w:r>
      <w:r w:rsidR="003225F1">
        <w:t xml:space="preserve"> </w:t>
      </w:r>
      <w:r w:rsidR="001C23B3">
        <w:t>Maar w</w:t>
      </w:r>
      <w:r>
        <w:t>e missen wel de</w:t>
      </w:r>
      <w:r w:rsidR="00DD59F5">
        <w:t xml:space="preserve"> eenvoudige</w:t>
      </w:r>
      <w:r>
        <w:t xml:space="preserve"> communicatie naar</w:t>
      </w:r>
      <w:r w:rsidR="00C77ADB">
        <w:t xml:space="preserve"> al</w:t>
      </w:r>
      <w:r>
        <w:t xml:space="preserve"> </w:t>
      </w:r>
      <w:r w:rsidR="00DD59F5">
        <w:t xml:space="preserve">onze inwoners. </w:t>
      </w:r>
      <w:r w:rsidR="00C472CC" w:rsidRPr="00C472CC">
        <w:t>Is het voor onze inwoners duidelijk waaraan de gemeente haar budget van € 170 miljoen besteedt?</w:t>
      </w:r>
      <w:r w:rsidR="00C472CC">
        <w:t xml:space="preserve"> </w:t>
      </w:r>
      <w:r w:rsidR="00C655E9">
        <w:t xml:space="preserve">In het verleden hadden we een mooie </w:t>
      </w:r>
      <w:proofErr w:type="spellStart"/>
      <w:r w:rsidR="00C655E9">
        <w:t>infografic</w:t>
      </w:r>
      <w:proofErr w:type="spellEnd"/>
      <w:r w:rsidR="00C655E9">
        <w:t>. Het</w:t>
      </w:r>
      <w:r>
        <w:t xml:space="preserve"> lijkt ons goed om die opnieuw in te voeren</w:t>
      </w:r>
      <w:r w:rsidR="00915964">
        <w:t>.</w:t>
      </w:r>
      <w:r w:rsidR="00C655E9">
        <w:t xml:space="preserve"> </w:t>
      </w:r>
    </w:p>
    <w:p w14:paraId="4F3ADCEF" w14:textId="563EF05E" w:rsidR="00915964" w:rsidRDefault="00624E58" w:rsidP="00915964">
      <w:r w:rsidRPr="005629E0">
        <w:rPr>
          <w:b/>
          <w:bCs/>
        </w:rPr>
        <w:t>Ten tweede</w:t>
      </w:r>
      <w:r>
        <w:t xml:space="preserve"> </w:t>
      </w:r>
      <w:r w:rsidR="00630D4D">
        <w:t>bekijken we de</w:t>
      </w:r>
      <w:r w:rsidR="008108A3">
        <w:t xml:space="preserve"> begroting</w:t>
      </w:r>
      <w:r w:rsidR="005629E0">
        <w:t xml:space="preserve"> 2022-2025</w:t>
      </w:r>
      <w:r w:rsidR="008108A3">
        <w:t xml:space="preserve"> vanuit de </w:t>
      </w:r>
      <w:r w:rsidR="00DA2576">
        <w:t>risiconiveaus</w:t>
      </w:r>
      <w:r>
        <w:t xml:space="preserve"> van corona</w:t>
      </w:r>
      <w:r w:rsidR="008108A3">
        <w:t xml:space="preserve">. </w:t>
      </w:r>
      <w:r w:rsidRPr="00630D4D">
        <w:rPr>
          <w:b/>
          <w:bCs/>
        </w:rPr>
        <w:t>WAAKZAAM, ZORGELIJK, ERNSTIG</w:t>
      </w:r>
      <w:r>
        <w:t xml:space="preserve">. </w:t>
      </w:r>
      <w:r w:rsidR="008108A3">
        <w:t xml:space="preserve">Moeten we waakzaam blijven, is het zorgelijk of </w:t>
      </w:r>
      <w:r w:rsidR="001C23B3">
        <w:t xml:space="preserve">vinden jullie het nog </w:t>
      </w:r>
      <w:r w:rsidR="008108A3">
        <w:t>ernstig?</w:t>
      </w:r>
      <w:r w:rsidR="00EE22DA">
        <w:t xml:space="preserve"> </w:t>
      </w:r>
      <w:r w:rsidR="005629E0">
        <w:t xml:space="preserve">Of kunnen we rustig de verkiezingen van 2022 tegemoet gaan. </w:t>
      </w:r>
      <w:r w:rsidR="00F87ABB" w:rsidRPr="00915964">
        <w:rPr>
          <w:b/>
          <w:bCs/>
        </w:rPr>
        <w:t>We zijn benieuwd naar de taxatie</w:t>
      </w:r>
      <w:r w:rsidR="00E515E4" w:rsidRPr="00915964">
        <w:rPr>
          <w:b/>
          <w:bCs/>
        </w:rPr>
        <w:t>s</w:t>
      </w:r>
      <w:r w:rsidR="00F87ABB" w:rsidRPr="00915964">
        <w:rPr>
          <w:b/>
          <w:bCs/>
        </w:rPr>
        <w:t xml:space="preserve"> van de andere politieke fracties.</w:t>
      </w:r>
      <w:r w:rsidR="00F87ABB" w:rsidRPr="00915964">
        <w:t xml:space="preserve"> </w:t>
      </w:r>
      <w:r w:rsidR="00EE22DA" w:rsidRPr="00915964">
        <w:t>We kiezen voor</w:t>
      </w:r>
      <w:r w:rsidR="008108A3" w:rsidRPr="00915964">
        <w:t xml:space="preserve"> </w:t>
      </w:r>
      <w:r w:rsidR="00F87ABB" w:rsidRPr="00915964">
        <w:rPr>
          <w:b/>
          <w:bCs/>
        </w:rPr>
        <w:t>ZORGELIJK</w:t>
      </w:r>
      <w:r w:rsidR="008108A3" w:rsidRPr="00915964">
        <w:t xml:space="preserve">. </w:t>
      </w:r>
    </w:p>
    <w:p w14:paraId="7B0D605E" w14:textId="57C0290F" w:rsidR="000808A5" w:rsidRDefault="00F87ABB" w:rsidP="00915964">
      <w:pPr>
        <w:pStyle w:val="Lijstalinea"/>
        <w:numPr>
          <w:ilvl w:val="0"/>
          <w:numId w:val="13"/>
        </w:numPr>
      </w:pPr>
      <w:r>
        <w:t>Ons</w:t>
      </w:r>
      <w:r w:rsidR="00DC0E9E">
        <w:t xml:space="preserve"> </w:t>
      </w:r>
      <w:r w:rsidR="00EE22DA">
        <w:t xml:space="preserve">risiconiveau </w:t>
      </w:r>
      <w:r w:rsidR="00DC0E9E">
        <w:t>was ernstig in 2020</w:t>
      </w:r>
      <w:r w:rsidR="005629E0">
        <w:t xml:space="preserve"> </w:t>
      </w:r>
      <w:r w:rsidR="00346FE5">
        <w:t>(o</w:t>
      </w:r>
      <w:r w:rsidR="005629E0">
        <w:t>ok in 2019</w:t>
      </w:r>
      <w:r w:rsidR="00346FE5">
        <w:t>)</w:t>
      </w:r>
      <w:r w:rsidR="00DC0E9E">
        <w:t>.</w:t>
      </w:r>
      <w:r w:rsidR="008108A3">
        <w:t xml:space="preserve"> </w:t>
      </w:r>
      <w:r w:rsidR="005629E0">
        <w:t xml:space="preserve">Nu lijken </w:t>
      </w:r>
      <w:r w:rsidR="008108A3">
        <w:t xml:space="preserve">de financiële cijfers wel minder ernstig lijken. </w:t>
      </w:r>
      <w:r>
        <w:t xml:space="preserve">We vinden </w:t>
      </w:r>
      <w:r w:rsidR="002E6357">
        <w:t>het nog wel zorgelijk</w:t>
      </w:r>
      <w:r w:rsidR="008108A3">
        <w:t xml:space="preserve">. </w:t>
      </w:r>
      <w:r w:rsidR="002E6357">
        <w:t>En d</w:t>
      </w:r>
      <w:r w:rsidR="00EE22DA">
        <w:t>at geldt</w:t>
      </w:r>
      <w:r w:rsidR="008108A3">
        <w:t xml:space="preserve"> niet alleen v.w.b. de financiële meerjarenraming. We zien het ook </w:t>
      </w:r>
      <w:r w:rsidR="00EE22DA">
        <w:t>binnen</w:t>
      </w:r>
      <w:r w:rsidR="008108A3">
        <w:t xml:space="preserve"> de raad. De spanning om eigen politieke punten te blijven benoemen na Schone Lei. </w:t>
      </w:r>
      <w:r w:rsidR="002E6357">
        <w:t xml:space="preserve">Het is een kunst </w:t>
      </w:r>
      <w:r w:rsidR="008108A3">
        <w:t xml:space="preserve">om de eensgezindheid in de raad te bewaren. </w:t>
      </w:r>
      <w:r w:rsidR="00317687">
        <w:t xml:space="preserve">We zien dit als er </w:t>
      </w:r>
      <w:r w:rsidR="008108A3">
        <w:t xml:space="preserve">dekking moet </w:t>
      </w:r>
      <w:r w:rsidR="00317687">
        <w:t>gevonden worden</w:t>
      </w:r>
      <w:r w:rsidR="00C472CC">
        <w:t xml:space="preserve"> voor taakstellingen</w:t>
      </w:r>
      <w:r w:rsidR="00346FE5">
        <w:t>.</w:t>
      </w:r>
      <w:r w:rsidR="00C472CC">
        <w:t xml:space="preserve"> </w:t>
      </w:r>
      <w:r w:rsidR="00C11661">
        <w:t>We herhalen onze visie van 2019/2020 “</w:t>
      </w:r>
      <w:r w:rsidR="00C11661" w:rsidRPr="00915964">
        <w:rPr>
          <w:i/>
          <w:iCs/>
        </w:rPr>
        <w:t>als het nodig is om de voorzieningen voor de zwaksten op een aanvaardbaar niveau te handhaven dan is dat voor onze fractie mogelijk. Vanuit de keuze dat de sterkste schouders dit zouden moeten kunnen dragen”.</w:t>
      </w:r>
      <w:r w:rsidR="00C11661">
        <w:t xml:space="preserve"> </w:t>
      </w:r>
      <w:r w:rsidR="00C472CC">
        <w:t>O</w:t>
      </w:r>
      <w:r w:rsidR="00C03B4C">
        <w:t xml:space="preserve">mdat we een samenleving in Hoogeveen zijn waarin we elkaar helpen. </w:t>
      </w:r>
    </w:p>
    <w:p w14:paraId="5487E35F" w14:textId="4BC89EB2" w:rsidR="00AB1667" w:rsidRPr="00915964" w:rsidRDefault="00C472CC" w:rsidP="00AB1667">
      <w:pPr>
        <w:ind w:left="708"/>
      </w:pPr>
      <w:r>
        <w:t xml:space="preserve">We </w:t>
      </w:r>
      <w:r w:rsidR="00235148">
        <w:t xml:space="preserve">nemen daarom ook de </w:t>
      </w:r>
      <w:r w:rsidR="00C11661">
        <w:t>financiële waarschuwing van het college</w:t>
      </w:r>
      <w:r w:rsidR="00EA2946">
        <w:t xml:space="preserve"> </w:t>
      </w:r>
      <w:r w:rsidR="00C11661">
        <w:t xml:space="preserve">ter harte. </w:t>
      </w:r>
      <w:r w:rsidR="00235148">
        <w:t>We erkennen</w:t>
      </w:r>
      <w:r>
        <w:t xml:space="preserve"> en herkennen</w:t>
      </w:r>
      <w:r w:rsidR="00235148">
        <w:t xml:space="preserve"> </w:t>
      </w:r>
      <w:r w:rsidR="00C11661">
        <w:t xml:space="preserve">de winstwaarschuwing van het college voor 2023 (pag. 7). </w:t>
      </w:r>
      <w:r>
        <w:t>Het is v</w:t>
      </w:r>
      <w:r w:rsidR="00A7724F">
        <w:t>oor on</w:t>
      </w:r>
      <w:r>
        <w:t>s</w:t>
      </w:r>
      <w:r w:rsidR="00A7724F">
        <w:t xml:space="preserve"> </w:t>
      </w:r>
      <w:r w:rsidR="00235148" w:rsidRPr="00915964">
        <w:t xml:space="preserve">duidelijk dat een </w:t>
      </w:r>
      <w:r w:rsidR="00C11661" w:rsidRPr="00915964">
        <w:t>OZB</w:t>
      </w:r>
      <w:r w:rsidR="00DA2576">
        <w:t>-</w:t>
      </w:r>
      <w:r w:rsidR="00C11661" w:rsidRPr="00915964">
        <w:t xml:space="preserve">verhoging gaat </w:t>
      </w:r>
      <w:proofErr w:type="spellStart"/>
      <w:r w:rsidR="00C11661" w:rsidRPr="00915964">
        <w:rPr>
          <w:b/>
          <w:bCs/>
        </w:rPr>
        <w:t>v</w:t>
      </w:r>
      <w:r w:rsidR="00235148" w:rsidRPr="00915964">
        <w:rPr>
          <w:rFonts w:cstheme="minorHAnsi"/>
          <w:b/>
          <w:bCs/>
        </w:rPr>
        <w:t>òò</w:t>
      </w:r>
      <w:r w:rsidR="00C11661" w:rsidRPr="00915964">
        <w:rPr>
          <w:b/>
          <w:bCs/>
        </w:rPr>
        <w:t>r</w:t>
      </w:r>
      <w:proofErr w:type="spellEnd"/>
      <w:r w:rsidR="00C11661" w:rsidRPr="00915964">
        <w:rPr>
          <w:b/>
          <w:bCs/>
        </w:rPr>
        <w:t xml:space="preserve"> </w:t>
      </w:r>
      <w:r w:rsidR="00C11661" w:rsidRPr="00915964">
        <w:t>een bezuiniging op het sociaal domein.</w:t>
      </w:r>
      <w:r w:rsidR="00A7724F" w:rsidRPr="00915964">
        <w:t xml:space="preserve"> </w:t>
      </w:r>
    </w:p>
    <w:p w14:paraId="7477189C" w14:textId="4C89780C" w:rsidR="001A7C71" w:rsidRPr="00915964" w:rsidRDefault="00445A39" w:rsidP="00346FE5">
      <w:pPr>
        <w:pStyle w:val="Lijstalinea"/>
        <w:numPr>
          <w:ilvl w:val="0"/>
          <w:numId w:val="12"/>
        </w:numPr>
        <w:ind w:left="709" w:hanging="283"/>
        <w:rPr>
          <w:b/>
          <w:bCs/>
        </w:rPr>
      </w:pPr>
      <w:r w:rsidRPr="00915964">
        <w:t>We zijn kritisch op de betrouwbaarheid van deze begroting (zeker ook gezien het voorgaande). We voldoen aan de taakstelling van Schone Lei (19 miljoen</w:t>
      </w:r>
      <w:r w:rsidR="00346FE5" w:rsidRPr="00915964">
        <w:t>)</w:t>
      </w:r>
      <w:r w:rsidRPr="00915964">
        <w:t xml:space="preserve"> en nu i</w:t>
      </w:r>
      <w:r w:rsidR="00346FE5" w:rsidRPr="00915964">
        <w:t>n</w:t>
      </w:r>
      <w:r w:rsidRPr="00915964">
        <w:t xml:space="preserve"> algemene reserve 1</w:t>
      </w:r>
      <w:r w:rsidR="00346FE5" w:rsidRPr="00915964">
        <w:t>8</w:t>
      </w:r>
      <w:r w:rsidRPr="00915964">
        <w:t xml:space="preserve">,8 miljoen. We moeten ons niet rijk rekenen. </w:t>
      </w:r>
      <w:r w:rsidR="00C77ADB" w:rsidRPr="00915964">
        <w:t xml:space="preserve">Ogenschijnlijk lijkt het of we al bijna voldoen aan de taakstelling </w:t>
      </w:r>
      <w:r w:rsidR="00346FE5" w:rsidRPr="00915964">
        <w:t>v.w.b.</w:t>
      </w:r>
      <w:r w:rsidR="00C77ADB" w:rsidRPr="00915964">
        <w:t xml:space="preserve"> de algemene reserve uit Schone lei. Maar door het schuiven met potjes is er een andere werkelijkheid ontstaan. </w:t>
      </w:r>
      <w:r w:rsidR="00C77ADB" w:rsidRPr="00915964">
        <w:rPr>
          <w:b/>
          <w:bCs/>
        </w:rPr>
        <w:t xml:space="preserve">Kan het college aangeven hoe hoog de algemene reserve moet zijn om aan een solvabiliteit van 18 % te voldoen? </w:t>
      </w:r>
    </w:p>
    <w:p w14:paraId="75DC2CEF" w14:textId="77777777" w:rsidR="00346FE5" w:rsidRPr="00915964" w:rsidRDefault="00346FE5" w:rsidP="001A7C71">
      <w:pPr>
        <w:pStyle w:val="Lijstalinea"/>
      </w:pPr>
    </w:p>
    <w:p w14:paraId="015ACCC9" w14:textId="378F3B08" w:rsidR="00FF54E0" w:rsidRPr="001672FD" w:rsidRDefault="002B12B6" w:rsidP="00EE22DA">
      <w:pPr>
        <w:pStyle w:val="Lijstalinea"/>
        <w:numPr>
          <w:ilvl w:val="0"/>
          <w:numId w:val="3"/>
        </w:numPr>
        <w:rPr>
          <w:color w:val="FF0000"/>
        </w:rPr>
      </w:pPr>
      <w:r w:rsidRPr="001A7C71">
        <w:t>Als laatste SWO</w:t>
      </w:r>
      <w:r w:rsidR="006126FE">
        <w:t xml:space="preserve"> (samenwerkingsorganisatie)</w:t>
      </w:r>
      <w:r w:rsidRPr="001A7C71">
        <w:t xml:space="preserve">. In het verleden was onze fractie </w:t>
      </w:r>
      <w:r w:rsidR="00253319">
        <w:t xml:space="preserve">voorzichtig </w:t>
      </w:r>
      <w:r w:rsidRPr="001A7C71">
        <w:t>kritisch over de verschillende taakstellingen</w:t>
      </w:r>
      <w:r w:rsidR="001A7C71" w:rsidRPr="001A7C71">
        <w:t xml:space="preserve">. </w:t>
      </w:r>
      <w:r w:rsidRPr="001A7C71">
        <w:t xml:space="preserve">Vacatures </w:t>
      </w:r>
      <w:r w:rsidR="00731327" w:rsidRPr="001A7C71">
        <w:t xml:space="preserve">in de organisatie </w:t>
      </w:r>
      <w:r w:rsidR="005D4DF2" w:rsidRPr="001A7C71">
        <w:t>en de aangekond</w:t>
      </w:r>
      <w:r w:rsidR="00731327" w:rsidRPr="001A7C71">
        <w:t>igd</w:t>
      </w:r>
      <w:r w:rsidR="005D4DF2" w:rsidRPr="001A7C71">
        <w:t>e reorganisatie n.a.v. het onderzoek</w:t>
      </w:r>
      <w:r w:rsidR="00915964">
        <w:t xml:space="preserve"> in de SWO</w:t>
      </w:r>
      <w:r w:rsidR="005D4DF2" w:rsidRPr="001A7C71">
        <w:t xml:space="preserve"> </w:t>
      </w:r>
      <w:r w:rsidR="00C205EA" w:rsidRPr="001A7C71">
        <w:t xml:space="preserve">‘Van </w:t>
      </w:r>
      <w:r w:rsidR="00731327" w:rsidRPr="001A7C71">
        <w:t xml:space="preserve">Eiland naar </w:t>
      </w:r>
      <w:proofErr w:type="spellStart"/>
      <w:r w:rsidR="00731327" w:rsidRPr="001A7C71">
        <w:t>Wij-land</w:t>
      </w:r>
      <w:proofErr w:type="spellEnd"/>
      <w:r w:rsidR="00731327" w:rsidRPr="001A7C71">
        <w:t xml:space="preserve">’ vragen veel van de slagkracht van onze medewerkers. </w:t>
      </w:r>
      <w:r w:rsidR="001672FD" w:rsidRPr="001A7C71">
        <w:t xml:space="preserve">Het is aan ons om hier </w:t>
      </w:r>
      <w:r w:rsidR="001672FD" w:rsidRPr="001A7C71">
        <w:lastRenderedPageBreak/>
        <w:t>verantwoord</w:t>
      </w:r>
      <w:r w:rsidR="006126FE">
        <w:t xml:space="preserve">elijk </w:t>
      </w:r>
      <w:r w:rsidR="001672FD" w:rsidRPr="001A7C71">
        <w:t>mee om te gaan</w:t>
      </w:r>
      <w:r w:rsidR="006126FE">
        <w:t xml:space="preserve"> rond besluitvorming</w:t>
      </w:r>
      <w:r w:rsidR="001672FD" w:rsidRPr="001A7C71">
        <w:t>.</w:t>
      </w:r>
      <w:r w:rsidR="003077BB" w:rsidRPr="001A7C71">
        <w:t xml:space="preserve"> Het is zeker goed dat de actiepunten opgepakt gaan worden</w:t>
      </w:r>
      <w:r w:rsidR="00445A39">
        <w:t xml:space="preserve"> door SWO</w:t>
      </w:r>
      <w:r w:rsidR="003077BB" w:rsidRPr="001A7C71">
        <w:t xml:space="preserve">. Spannend </w:t>
      </w:r>
      <w:r w:rsidR="001A7C71" w:rsidRPr="001A7C71">
        <w:t xml:space="preserve">blijft het resultaat wel in een tijd van veel vacatures en hoge </w:t>
      </w:r>
      <w:r w:rsidR="001A7C71">
        <w:t>werkdruk.</w:t>
      </w:r>
    </w:p>
    <w:p w14:paraId="503BF565" w14:textId="31668E87" w:rsidR="00BC4156" w:rsidRPr="00955EE0" w:rsidRDefault="00BC4156" w:rsidP="00A24304">
      <w:pPr>
        <w:rPr>
          <w:u w:val="single"/>
        </w:rPr>
      </w:pPr>
      <w:r w:rsidRPr="00955EE0">
        <w:rPr>
          <w:b/>
          <w:bCs/>
          <w:u w:val="single"/>
        </w:rPr>
        <w:t>Ten derde</w:t>
      </w:r>
      <w:r w:rsidRPr="00955EE0">
        <w:rPr>
          <w:u w:val="single"/>
        </w:rPr>
        <w:t xml:space="preserve"> </w:t>
      </w:r>
      <w:r w:rsidR="0019747A" w:rsidRPr="00955EE0">
        <w:rPr>
          <w:b/>
          <w:bCs/>
          <w:u w:val="single"/>
        </w:rPr>
        <w:t>enkele deelonderwerpen</w:t>
      </w:r>
      <w:r w:rsidR="0019747A" w:rsidRPr="00955EE0">
        <w:rPr>
          <w:u w:val="single"/>
        </w:rPr>
        <w:t xml:space="preserve"> </w:t>
      </w:r>
    </w:p>
    <w:p w14:paraId="77744B38" w14:textId="77777777" w:rsidR="00A24304" w:rsidRPr="00EA4963" w:rsidRDefault="00A24304" w:rsidP="00EA4963">
      <w:pPr>
        <w:pStyle w:val="Geenafstand"/>
        <w:rPr>
          <w:b/>
          <w:bCs/>
        </w:rPr>
      </w:pPr>
      <w:r w:rsidRPr="00EA4963">
        <w:rPr>
          <w:b/>
          <w:bCs/>
        </w:rPr>
        <w:t>Sociaal domein</w:t>
      </w:r>
    </w:p>
    <w:p w14:paraId="27B8CE20" w14:textId="6042A40E" w:rsidR="00011F83" w:rsidRDefault="001C23B3" w:rsidP="00EA4963">
      <w:pPr>
        <w:pStyle w:val="Geenafstand"/>
      </w:pPr>
      <w:r>
        <w:t xml:space="preserve">De </w:t>
      </w:r>
      <w:r w:rsidR="00FD7392">
        <w:t>taakstellingen</w:t>
      </w:r>
      <w:r w:rsidR="00445A39">
        <w:t xml:space="preserve"> van </w:t>
      </w:r>
      <w:r w:rsidR="00EA4963" w:rsidRPr="00C472CC">
        <w:t>€</w:t>
      </w:r>
      <w:r w:rsidR="00EA4963">
        <w:t xml:space="preserve"> </w:t>
      </w:r>
      <w:r w:rsidR="00445A39">
        <w:t>8,5 miljoen</w:t>
      </w:r>
      <w:r w:rsidR="00FD7392">
        <w:t xml:space="preserve"> </w:t>
      </w:r>
      <w:r w:rsidR="00422D32">
        <w:t>in</w:t>
      </w:r>
      <w:r w:rsidR="00445A39">
        <w:t xml:space="preserve"> het</w:t>
      </w:r>
      <w:r w:rsidR="00422D32">
        <w:t xml:space="preserve"> sociaal domein </w:t>
      </w:r>
      <w:r>
        <w:t xml:space="preserve">geven ons al </w:t>
      </w:r>
      <w:r w:rsidR="00EA4963">
        <w:t>twee</w:t>
      </w:r>
      <w:r>
        <w:t xml:space="preserve"> jaar zorgen. </w:t>
      </w:r>
      <w:r w:rsidR="00A24304">
        <w:t>Wij constateren dat de taakstelling sociaal domein (</w:t>
      </w:r>
      <w:r w:rsidR="00A24304" w:rsidRPr="00A24304">
        <w:t xml:space="preserve">Pag. </w:t>
      </w:r>
      <w:r w:rsidR="00092583">
        <w:t>7</w:t>
      </w:r>
      <w:r w:rsidR="00A24304">
        <w:t>)</w:t>
      </w:r>
      <w:r w:rsidR="00A24304" w:rsidRPr="00A24304">
        <w:t xml:space="preserve"> niet realistisch </w:t>
      </w:r>
      <w:r w:rsidR="00A24304">
        <w:t>is v</w:t>
      </w:r>
      <w:r w:rsidR="00A24304" w:rsidRPr="00A24304">
        <w:t xml:space="preserve">anuit schone lei!!! </w:t>
      </w:r>
      <w:r w:rsidR="00A24304">
        <w:t xml:space="preserve">Ook het college uit die gerede twijfel. </w:t>
      </w:r>
      <w:r w:rsidR="005629E0">
        <w:t xml:space="preserve">In de begroting en bij de technische beantwoording van </w:t>
      </w:r>
      <w:r w:rsidR="00DA2576">
        <w:t>vragen is</w:t>
      </w:r>
      <w:r w:rsidR="005629E0">
        <w:t xml:space="preserve"> de hoop </w:t>
      </w:r>
      <w:r w:rsidR="00A24304">
        <w:t xml:space="preserve">op </w:t>
      </w:r>
      <w:r w:rsidR="00102D80">
        <w:t xml:space="preserve">de </w:t>
      </w:r>
      <w:r w:rsidR="00A24304" w:rsidRPr="00A24304">
        <w:t xml:space="preserve">herverdeling in het gemeentefonds en </w:t>
      </w:r>
      <w:r w:rsidR="00A24304">
        <w:t xml:space="preserve">de </w:t>
      </w:r>
      <w:r w:rsidR="00A24304" w:rsidRPr="00A24304">
        <w:t>structurele extra inkomsten in het sociaal domein</w:t>
      </w:r>
      <w:r w:rsidR="00346FE5">
        <w:t>.</w:t>
      </w:r>
      <w:r w:rsidR="00A24304" w:rsidRPr="00A24304">
        <w:t xml:space="preserve"> </w:t>
      </w:r>
      <w:r w:rsidR="00477E35">
        <w:t>Daarnaast is het</w:t>
      </w:r>
      <w:r w:rsidR="00092583">
        <w:t xml:space="preserve"> een onzekere factor</w:t>
      </w:r>
      <w:r w:rsidR="009B276B">
        <w:t xml:space="preserve"> </w:t>
      </w:r>
      <w:r w:rsidR="00477E35">
        <w:t xml:space="preserve">of de taakstellingen m.b.v. </w:t>
      </w:r>
      <w:r w:rsidR="009B276B">
        <w:t>h</w:t>
      </w:r>
      <w:r w:rsidR="001358AA">
        <w:t>et herontwerp sociaal domein</w:t>
      </w:r>
      <w:r w:rsidR="00477E35">
        <w:t xml:space="preserve"> gehaald worden</w:t>
      </w:r>
      <w:r w:rsidR="009B276B">
        <w:t>.</w:t>
      </w:r>
    </w:p>
    <w:p w14:paraId="779C8A85" w14:textId="77777777" w:rsidR="00EA4963" w:rsidRDefault="00EA4963" w:rsidP="00EA4963">
      <w:pPr>
        <w:pStyle w:val="Geenafstand"/>
        <w:rPr>
          <w:color w:val="00B0F0"/>
        </w:rPr>
      </w:pPr>
    </w:p>
    <w:p w14:paraId="19F69C32" w14:textId="7650BD42" w:rsidR="00A24304" w:rsidRPr="00915964" w:rsidRDefault="008B41D5" w:rsidP="00EA4963">
      <w:pPr>
        <w:pStyle w:val="Geenafstand"/>
      </w:pPr>
      <w:r>
        <w:t>Da</w:t>
      </w:r>
      <w:r w:rsidR="00B449B2">
        <w:t xml:space="preserve">arnaast moet de verandering rond </w:t>
      </w:r>
      <w:r w:rsidR="00DA2576">
        <w:t>het herontwerp sociaal domein</w:t>
      </w:r>
      <w:r>
        <w:t xml:space="preserve"> </w:t>
      </w:r>
      <w:r w:rsidR="00B449B2">
        <w:t xml:space="preserve">nog duidelijk worden. We voorzien dat dit </w:t>
      </w:r>
      <w:r w:rsidR="00092583">
        <w:t xml:space="preserve">niet van vandaag op morgen </w:t>
      </w:r>
      <w:r w:rsidR="00B449B2">
        <w:t xml:space="preserve">is </w:t>
      </w:r>
      <w:r w:rsidR="00092583">
        <w:t xml:space="preserve">gerealiseerd. </w:t>
      </w:r>
      <w:r w:rsidR="003D4249">
        <w:t xml:space="preserve">Kijken naar wat echt nodig is en binnen bestaande wetten en regels werken. </w:t>
      </w:r>
      <w:r w:rsidR="00A819F3">
        <w:t xml:space="preserve">Hoe flexibel kunnen we zijn als organisatie bij het uitvoeren van deze wetten? </w:t>
      </w:r>
      <w:r w:rsidR="00955EE0" w:rsidRPr="00915964">
        <w:t xml:space="preserve">Vind het college dat we gered worden door de herverdeling gemeentefonds (wat nog niet echt zeker is) en de structurele extra inkomsten ter compensatie van de onrealistische taakstelling als gevolg van </w:t>
      </w:r>
      <w:r w:rsidR="00DA2576">
        <w:t>het herontwerp sociaal domein</w:t>
      </w:r>
      <w:r w:rsidR="00955EE0" w:rsidRPr="00915964">
        <w:t>?</w:t>
      </w:r>
    </w:p>
    <w:p w14:paraId="0850F48E" w14:textId="1372EA6A" w:rsidR="003B4FE4" w:rsidRDefault="003B4FE4" w:rsidP="00A24304">
      <w:r>
        <w:t xml:space="preserve">Nog twee </w:t>
      </w:r>
      <w:r w:rsidR="00955EE0">
        <w:t>kleine punten</w:t>
      </w:r>
      <w:r>
        <w:t xml:space="preserve">: </w:t>
      </w:r>
    </w:p>
    <w:p w14:paraId="38962EC6" w14:textId="303813B2" w:rsidR="00A24304" w:rsidRDefault="00A24304" w:rsidP="003B4FE4">
      <w:pPr>
        <w:pStyle w:val="Lijstalinea"/>
        <w:numPr>
          <w:ilvl w:val="0"/>
          <w:numId w:val="9"/>
        </w:numPr>
      </w:pPr>
      <w:r>
        <w:t xml:space="preserve">We vragen opnieuw aandacht voor de aanpak </w:t>
      </w:r>
      <w:r w:rsidR="00092583">
        <w:t>‘</w:t>
      </w:r>
      <w:r>
        <w:t>Een voor eenzaamheid</w:t>
      </w:r>
      <w:r w:rsidR="00092583">
        <w:t>’</w:t>
      </w:r>
      <w:r>
        <w:t xml:space="preserve"> (op ons initiatief een raadsmotie). Wanneer verwacht de wethouder </w:t>
      </w:r>
      <w:r w:rsidR="00955EE0">
        <w:t xml:space="preserve">de evaluatie (pag. 39) </w:t>
      </w:r>
      <w:r>
        <w:t>te kunnen leveren?</w:t>
      </w:r>
    </w:p>
    <w:p w14:paraId="1E818813" w14:textId="0D5A1CF6" w:rsidR="00B449B2" w:rsidRPr="00B449B2" w:rsidRDefault="00E8158A" w:rsidP="00A24304">
      <w:pPr>
        <w:pStyle w:val="Lijstalinea"/>
        <w:numPr>
          <w:ilvl w:val="0"/>
          <w:numId w:val="9"/>
        </w:numPr>
        <w:rPr>
          <w:b/>
          <w:bCs/>
          <w:i/>
          <w:iCs/>
        </w:rPr>
      </w:pPr>
      <w:r>
        <w:t xml:space="preserve">Opgroeien en leven met schulden </w:t>
      </w:r>
      <w:r w:rsidR="00B449B2">
        <w:t>is voor een</w:t>
      </w:r>
      <w:r>
        <w:t xml:space="preserve"> groep </w:t>
      </w:r>
      <w:proofErr w:type="spellStart"/>
      <w:r>
        <w:t>Hoogeveners</w:t>
      </w:r>
      <w:proofErr w:type="spellEnd"/>
      <w:r>
        <w:t xml:space="preserve"> </w:t>
      </w:r>
      <w:r w:rsidR="00DA2576">
        <w:t xml:space="preserve">de </w:t>
      </w:r>
      <w:r w:rsidR="00B449B2">
        <w:t>realiteit</w:t>
      </w:r>
      <w:r>
        <w:t xml:space="preserve">. </w:t>
      </w:r>
      <w:r w:rsidR="00B449B2">
        <w:t>Preventie is belangrijk en op dit</w:t>
      </w:r>
      <w:r w:rsidR="00092583">
        <w:t xml:space="preserve"> punt </w:t>
      </w:r>
      <w:r w:rsidR="00B449B2">
        <w:t>is al een bezuiniging in 2020 ingevoerd.</w:t>
      </w:r>
      <w:r>
        <w:t xml:space="preserve"> </w:t>
      </w:r>
      <w:r w:rsidRPr="00B449B2">
        <w:t xml:space="preserve">We overwegen een </w:t>
      </w:r>
      <w:r w:rsidRPr="00915964">
        <w:t>MOTIE</w:t>
      </w:r>
      <w:r w:rsidRPr="00B449B2">
        <w:t xml:space="preserve"> </w:t>
      </w:r>
      <w:r w:rsidR="000E6C02" w:rsidRPr="00B449B2">
        <w:t xml:space="preserve">om </w:t>
      </w:r>
      <w:r w:rsidR="00955EE0">
        <w:t xml:space="preserve">in beeld te krijgen wat de gevolgen zijn van de bezuiniging op preventie bij </w:t>
      </w:r>
      <w:r w:rsidR="000E6C02" w:rsidRPr="00B449B2">
        <w:t>schulden</w:t>
      </w:r>
      <w:r w:rsidR="00B449B2" w:rsidRPr="00B449B2">
        <w:t>.</w:t>
      </w:r>
      <w:r w:rsidR="000E6C02" w:rsidRPr="00B449B2">
        <w:t xml:space="preserve"> </w:t>
      </w:r>
      <w:r w:rsidR="000E6C02">
        <w:t>We zijn benieuwd hoe andere fracties naar dit punt kijken.</w:t>
      </w:r>
      <w:r w:rsidR="00092583">
        <w:t xml:space="preserve"> </w:t>
      </w:r>
    </w:p>
    <w:p w14:paraId="7AC36403" w14:textId="6A4DF62D" w:rsidR="00092583" w:rsidRPr="00EA4963" w:rsidRDefault="00092583" w:rsidP="00EA4963">
      <w:pPr>
        <w:pStyle w:val="Geenafstand"/>
        <w:rPr>
          <w:b/>
          <w:bCs/>
        </w:rPr>
      </w:pPr>
      <w:r w:rsidRPr="00EA4963">
        <w:rPr>
          <w:b/>
          <w:bCs/>
        </w:rPr>
        <w:t>Economie</w:t>
      </w:r>
    </w:p>
    <w:p w14:paraId="64B2E5BC" w14:textId="4B7AFD90" w:rsidR="00092583" w:rsidRDefault="00092583" w:rsidP="00EA4963">
      <w:pPr>
        <w:pStyle w:val="Geenafstand"/>
      </w:pPr>
      <w:r w:rsidRPr="00092583">
        <w:t xml:space="preserve">Een stimulerend ondernemersklimaat </w:t>
      </w:r>
      <w:r w:rsidR="00F15B2D">
        <w:t xml:space="preserve">is </w:t>
      </w:r>
      <w:r w:rsidRPr="00092583">
        <w:t>een versterking van de economische structuur</w:t>
      </w:r>
      <w:r w:rsidR="00F15B2D">
        <w:t>. We lezen dat d</w:t>
      </w:r>
      <w:r w:rsidRPr="00092583">
        <w:t xml:space="preserve">e positie van Hoogeveen als 1 van de 4 sterke steden van Drenthe onder druk </w:t>
      </w:r>
      <w:r w:rsidR="00F15B2D">
        <w:t xml:space="preserve">komt </w:t>
      </w:r>
      <w:r w:rsidRPr="00092583">
        <w:t xml:space="preserve">te staan. </w:t>
      </w:r>
      <w:r w:rsidR="00025696">
        <w:t xml:space="preserve">Verliezen we dit? </w:t>
      </w:r>
      <w:r w:rsidR="00477E35">
        <w:t>S</w:t>
      </w:r>
      <w:r w:rsidRPr="00092583">
        <w:t xml:space="preserve">terke marketing en economische profilering van Hoogeveen is </w:t>
      </w:r>
      <w:r w:rsidR="00477E35">
        <w:t xml:space="preserve">volgens het college </w:t>
      </w:r>
      <w:r w:rsidRPr="00092583">
        <w:t>van groot belang</w:t>
      </w:r>
      <w:r w:rsidR="00477E35">
        <w:t xml:space="preserve">. </w:t>
      </w:r>
      <w:r w:rsidR="002844C3">
        <w:t>Het leest als een angstig argument voor beleid.</w:t>
      </w:r>
      <w:r w:rsidR="00D72AF4">
        <w:t xml:space="preserve"> </w:t>
      </w:r>
      <w:r w:rsidR="00955EE0">
        <w:t xml:space="preserve">En helpt dit echt? </w:t>
      </w:r>
      <w:r w:rsidR="00D72AF4">
        <w:t>W</w:t>
      </w:r>
      <w:r w:rsidR="00477E35">
        <w:t>ij</w:t>
      </w:r>
      <w:r w:rsidR="00D72AF4">
        <w:t xml:space="preserve"> zien meer in de regionale samenwerking rond werkgelegenheid en woningmarkt. De Dutch Tech Zone is daar een goed voorbeeld van. </w:t>
      </w:r>
    </w:p>
    <w:p w14:paraId="485E50DB" w14:textId="77777777" w:rsidR="00EA4963" w:rsidRDefault="00EA4963" w:rsidP="00EA4963">
      <w:pPr>
        <w:pStyle w:val="Geenafstand"/>
      </w:pPr>
    </w:p>
    <w:p w14:paraId="62618723" w14:textId="683D06AD" w:rsidR="00955EE0" w:rsidRDefault="00F15B2D" w:rsidP="00EA4963">
      <w:pPr>
        <w:pStyle w:val="Geenafstand"/>
      </w:pPr>
      <w:r>
        <w:t>D</w:t>
      </w:r>
      <w:r w:rsidR="00D72AF4">
        <w:t>e</w:t>
      </w:r>
      <w:r w:rsidR="00400FED">
        <w:t xml:space="preserve"> </w:t>
      </w:r>
      <w:r w:rsidR="00B449B2">
        <w:t>woningmarkt</w:t>
      </w:r>
      <w:r w:rsidR="00400FED">
        <w:t xml:space="preserve">problematiek </w:t>
      </w:r>
      <w:r w:rsidR="00B449B2">
        <w:t>is ‘hot’</w:t>
      </w:r>
      <w:r>
        <w:t>. We vragen ons af wat de gemeente zelf nog kan doen als we kijken naa</w:t>
      </w:r>
      <w:r w:rsidR="00B449B2">
        <w:t>st</w:t>
      </w:r>
      <w:r>
        <w:t xml:space="preserve"> de </w:t>
      </w:r>
      <w:r w:rsidR="00B449B2">
        <w:t xml:space="preserve">hopelijk </w:t>
      </w:r>
      <w:r>
        <w:t xml:space="preserve">landelijk </w:t>
      </w:r>
      <w:r w:rsidR="00B449B2">
        <w:t>te nemen m</w:t>
      </w:r>
      <w:r>
        <w:t>aatregelen</w:t>
      </w:r>
      <w:r w:rsidR="00B449B2">
        <w:t>.</w:t>
      </w:r>
      <w:r>
        <w:t xml:space="preserve"> We willen dat d</w:t>
      </w:r>
      <w:r w:rsidRPr="00F15B2D">
        <w:t xml:space="preserve">e gemeente Hoogeveen toekomstgericht woningbeleid </w:t>
      </w:r>
      <w:r>
        <w:t xml:space="preserve">formuleert en </w:t>
      </w:r>
      <w:r w:rsidR="00B449B2">
        <w:t>waarbij s</w:t>
      </w:r>
      <w:r w:rsidRPr="00F15B2D">
        <w:t>tarters een steuntje in de rug krijgen, er voldoende passende huurwoningen zijn en er ruimte is voor particuliere (nieuw)bouw.</w:t>
      </w:r>
      <w:r>
        <w:t xml:space="preserve"> Kortom we kijken uit naar de nieuwe woonvisie!</w:t>
      </w:r>
    </w:p>
    <w:p w14:paraId="08361655" w14:textId="77777777" w:rsidR="00EA4963" w:rsidRDefault="00EA4963" w:rsidP="00EA4963">
      <w:pPr>
        <w:pStyle w:val="Geenafstand"/>
      </w:pPr>
    </w:p>
    <w:p w14:paraId="780784D2" w14:textId="50376E68" w:rsidR="00F15B2D" w:rsidRPr="00EA4963" w:rsidRDefault="00F15B2D" w:rsidP="00EA4963">
      <w:pPr>
        <w:pStyle w:val="Geenafstand"/>
        <w:rPr>
          <w:b/>
          <w:bCs/>
        </w:rPr>
      </w:pPr>
      <w:r w:rsidRPr="00EA4963">
        <w:rPr>
          <w:b/>
          <w:bCs/>
        </w:rPr>
        <w:t>Toekomstige investeringen</w:t>
      </w:r>
    </w:p>
    <w:p w14:paraId="5E550EB7" w14:textId="1E037B8B" w:rsidR="00AE0660" w:rsidRDefault="000517FF" w:rsidP="00EA4963">
      <w:pPr>
        <w:pStyle w:val="Geenafstand"/>
      </w:pPr>
      <w:r>
        <w:t xml:space="preserve">We </w:t>
      </w:r>
      <w:r w:rsidR="00955EE0">
        <w:t xml:space="preserve">begrijpen </w:t>
      </w:r>
      <w:r>
        <w:t xml:space="preserve">dat er </w:t>
      </w:r>
      <w:r w:rsidR="00DA2576">
        <w:t>vo</w:t>
      </w:r>
      <w:r w:rsidR="00DA2576" w:rsidRPr="007D30AC">
        <w:t xml:space="preserve">or </w:t>
      </w:r>
      <w:r w:rsidR="00DA2576">
        <w:t>nieuwe</w:t>
      </w:r>
      <w:r w:rsidR="00DA605B">
        <w:t xml:space="preserve"> </w:t>
      </w:r>
      <w:r w:rsidR="007D30AC" w:rsidRPr="007D30AC">
        <w:t>investeringen onvoldoende financiële ruimte</w:t>
      </w:r>
      <w:r w:rsidR="00955EE0">
        <w:t xml:space="preserve"> is.</w:t>
      </w:r>
      <w:r>
        <w:t xml:space="preserve"> We hebben zorgen over het </w:t>
      </w:r>
      <w:r w:rsidR="00AE0660">
        <w:t>asfaltprogramma</w:t>
      </w:r>
      <w:r>
        <w:t xml:space="preserve">, m.n. de </w:t>
      </w:r>
      <w:r w:rsidR="00AE0660">
        <w:t xml:space="preserve">kwaliteit van wegen en het onderhoudsprogramma. </w:t>
      </w:r>
      <w:r w:rsidR="00964538">
        <w:t xml:space="preserve">Het is erg nadelig voor </w:t>
      </w:r>
      <w:r w:rsidR="00AE0660">
        <w:t>de bereikbaarheid</w:t>
      </w:r>
      <w:r w:rsidR="00955EE0">
        <w:t xml:space="preserve">, </w:t>
      </w:r>
      <w:r w:rsidR="00AE0660">
        <w:t>veiligheid van onze inwoners</w:t>
      </w:r>
      <w:r w:rsidR="00346FE5">
        <w:t xml:space="preserve"> en juridische claims</w:t>
      </w:r>
      <w:r w:rsidR="00964538">
        <w:t xml:space="preserve">. </w:t>
      </w:r>
      <w:r w:rsidR="00AE0660">
        <w:t xml:space="preserve">Het college voorziet </w:t>
      </w:r>
      <w:r w:rsidR="00964538">
        <w:t xml:space="preserve">zelfs </w:t>
      </w:r>
      <w:r w:rsidR="00AE0660">
        <w:t xml:space="preserve">in 2023 </w:t>
      </w:r>
      <w:r w:rsidR="00660DD1">
        <w:t xml:space="preserve">dat er </w:t>
      </w:r>
      <w:r w:rsidR="00AE0660">
        <w:t xml:space="preserve">meer geld nodig is </w:t>
      </w:r>
      <w:r w:rsidR="00660DD1">
        <w:t>(verhoging onderhoudsbudgetten</w:t>
      </w:r>
      <w:r w:rsidR="00B449B2">
        <w:t>, zie brug om de Oost</w:t>
      </w:r>
      <w:r w:rsidR="00660DD1">
        <w:t>)</w:t>
      </w:r>
      <w:r w:rsidR="00EC56C5">
        <w:t>. Meer inzetten op externe subsidiemogelijkheden zou een oplossingsrichting zijn</w:t>
      </w:r>
      <w:r w:rsidR="00955EE0">
        <w:t>.</w:t>
      </w:r>
    </w:p>
    <w:p w14:paraId="06A753F9" w14:textId="77777777" w:rsidR="00EA4963" w:rsidRPr="00BE7FAD" w:rsidRDefault="00EA4963" w:rsidP="00EA4963">
      <w:pPr>
        <w:pStyle w:val="Geenafstand"/>
      </w:pPr>
    </w:p>
    <w:p w14:paraId="2F1E9AF0" w14:textId="77777777" w:rsidR="00BE7FAD" w:rsidRPr="00EA4963" w:rsidRDefault="00406154" w:rsidP="00EA4963">
      <w:pPr>
        <w:pStyle w:val="Geenafstand"/>
        <w:rPr>
          <w:b/>
          <w:bCs/>
        </w:rPr>
      </w:pPr>
      <w:r w:rsidRPr="00EA4963">
        <w:rPr>
          <w:b/>
          <w:bCs/>
        </w:rPr>
        <w:t>Duurza</w:t>
      </w:r>
      <w:r w:rsidR="00BE7FAD" w:rsidRPr="00EA4963">
        <w:rPr>
          <w:b/>
          <w:bCs/>
        </w:rPr>
        <w:t>mer Hoogeveen</w:t>
      </w:r>
    </w:p>
    <w:p w14:paraId="1114DB92" w14:textId="5C4D2E14" w:rsidR="00BC4156" w:rsidRDefault="0035715F" w:rsidP="00EA4963">
      <w:pPr>
        <w:pStyle w:val="Geenafstand"/>
      </w:pPr>
      <w:r>
        <w:lastRenderedPageBreak/>
        <w:t xml:space="preserve">We constateren </w:t>
      </w:r>
      <w:r w:rsidR="00DA2576">
        <w:t>dat de</w:t>
      </w:r>
      <w:r>
        <w:t xml:space="preserve"> </w:t>
      </w:r>
      <w:r w:rsidR="00BC4156">
        <w:t>“Klimaat/energie monitor</w:t>
      </w:r>
      <w:r w:rsidR="00745941">
        <w:t>”</w:t>
      </w:r>
      <w:r w:rsidR="002C06A9">
        <w:t xml:space="preserve"> </w:t>
      </w:r>
      <w:r w:rsidR="00745941">
        <w:t xml:space="preserve">qua </w:t>
      </w:r>
      <w:r w:rsidR="00BC4156">
        <w:t>ambitie in het</w:t>
      </w:r>
      <w:r w:rsidR="00AE0660">
        <w:t xml:space="preserve"> </w:t>
      </w:r>
      <w:r w:rsidR="00BC4156">
        <w:t xml:space="preserve">eerste kwartaal van 2022 ter besluitvorming </w:t>
      </w:r>
      <w:r w:rsidR="00A623A6">
        <w:t xml:space="preserve">en </w:t>
      </w:r>
      <w:r w:rsidR="00745941">
        <w:t xml:space="preserve">heroverweging </w:t>
      </w:r>
      <w:r w:rsidR="00A623A6">
        <w:t xml:space="preserve">wordt voorgelegd </w:t>
      </w:r>
      <w:r w:rsidR="00BC4156">
        <w:t xml:space="preserve">aan de raad. </w:t>
      </w:r>
      <w:r w:rsidR="00A623A6">
        <w:t xml:space="preserve">De stip op de horizon </w:t>
      </w:r>
      <w:r w:rsidR="00BC4156">
        <w:t xml:space="preserve">wordt verlegd op basis van klimaatakkoord van 2040 naar 2050”. </w:t>
      </w:r>
      <w:r w:rsidR="0098306C">
        <w:t xml:space="preserve">Niet in 2040 een CO2 neutrale gemeente is een teleurstelling vooral voor de komende generaties. </w:t>
      </w:r>
      <w:r w:rsidR="00CD4C08">
        <w:t xml:space="preserve"> Ook de doelstelling </w:t>
      </w:r>
      <w:r w:rsidR="00955EE0">
        <w:t>restafval</w:t>
      </w:r>
      <w:r w:rsidR="00CD4C08">
        <w:t xml:space="preserve"> naar 100 kg</w:t>
      </w:r>
      <w:r w:rsidR="00B0601F">
        <w:t xml:space="preserve"> (2022) en 30 kg (2025) </w:t>
      </w:r>
      <w:r w:rsidR="00346FE5">
        <w:t>is dan nog onvoldoend</w:t>
      </w:r>
      <w:r w:rsidR="00955EE0">
        <w:t xml:space="preserve">e. </w:t>
      </w:r>
    </w:p>
    <w:p w14:paraId="17ED9F11" w14:textId="77777777" w:rsidR="00EA4963" w:rsidRDefault="00EA4963" w:rsidP="00EA4963">
      <w:pPr>
        <w:pStyle w:val="Geenafstand"/>
      </w:pPr>
    </w:p>
    <w:p w14:paraId="2B5E0382" w14:textId="22DB49EE" w:rsidR="00DC0E9E" w:rsidRPr="00EA4963" w:rsidRDefault="00DC0E9E" w:rsidP="00EA4963">
      <w:pPr>
        <w:pStyle w:val="Geenafstand"/>
        <w:rPr>
          <w:b/>
          <w:bCs/>
        </w:rPr>
      </w:pPr>
      <w:r w:rsidRPr="00EA4963">
        <w:rPr>
          <w:b/>
          <w:bCs/>
        </w:rPr>
        <w:t>Afrond</w:t>
      </w:r>
      <w:r w:rsidR="00DA605B" w:rsidRPr="00EA4963">
        <w:rPr>
          <w:b/>
          <w:bCs/>
        </w:rPr>
        <w:t>ing</w:t>
      </w:r>
    </w:p>
    <w:p w14:paraId="259A4668" w14:textId="447AAF08" w:rsidR="008108A3" w:rsidRPr="008108A3" w:rsidRDefault="00B82431" w:rsidP="00EA4963">
      <w:pPr>
        <w:pStyle w:val="Geenafstand"/>
      </w:pPr>
      <w:r>
        <w:t>In de afgelopen 2 jaar is er veel gebeurd.</w:t>
      </w:r>
      <w:r w:rsidR="001C6B09">
        <w:t xml:space="preserve"> Naast de bestuurlijke crisis maakte corona duidelijk da</w:t>
      </w:r>
      <w:r>
        <w:t xml:space="preserve">t niet alles maakbaar is. Dat weten we persoonlijk, dat ervaren onze inwoners. </w:t>
      </w:r>
      <w:r w:rsidR="001C6B09">
        <w:t>De gedachte van maakbaarheid kan</w:t>
      </w:r>
      <w:r>
        <w:t xml:space="preserve"> bij een begroting er wel insluipen. </w:t>
      </w:r>
      <w:r w:rsidR="001C6B09">
        <w:t>Bewust zijn dat we niet alles in onze hand hebben</w:t>
      </w:r>
      <w:r w:rsidR="00477E35">
        <w:t xml:space="preserve"> moet ons </w:t>
      </w:r>
      <w:r w:rsidR="001C6B09">
        <w:t>nederig</w:t>
      </w:r>
      <w:r w:rsidR="00477E35">
        <w:t xml:space="preserve"> houden</w:t>
      </w:r>
      <w:r w:rsidR="001C6B09">
        <w:t>.</w:t>
      </w:r>
      <w:r>
        <w:t xml:space="preserve"> Als ChristenUnie stellen we ook ons vertrouwen op God. </w:t>
      </w:r>
      <w:r w:rsidR="008108A3" w:rsidRPr="008108A3">
        <w:t xml:space="preserve">Bij dit alles wensen wij het college en </w:t>
      </w:r>
      <w:r w:rsidR="003225F1">
        <w:t>onze gemeente</w:t>
      </w:r>
      <w:r w:rsidR="008108A3" w:rsidRPr="008108A3">
        <w:t>raad Gods Zegen toe!</w:t>
      </w:r>
    </w:p>
    <w:sectPr w:rsidR="008108A3" w:rsidRPr="008108A3" w:rsidSect="00203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0CC"/>
    <w:multiLevelType w:val="hybridMultilevel"/>
    <w:tmpl w:val="A7304C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C4896"/>
    <w:multiLevelType w:val="hybridMultilevel"/>
    <w:tmpl w:val="E632AA3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03A04F1"/>
    <w:multiLevelType w:val="hybridMultilevel"/>
    <w:tmpl w:val="A05433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B5439F"/>
    <w:multiLevelType w:val="hybridMultilevel"/>
    <w:tmpl w:val="641640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25AF1"/>
    <w:multiLevelType w:val="hybridMultilevel"/>
    <w:tmpl w:val="1C02E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F66AE6"/>
    <w:multiLevelType w:val="hybridMultilevel"/>
    <w:tmpl w:val="E91C6C26"/>
    <w:lvl w:ilvl="0" w:tplc="71A076F2">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782C32"/>
    <w:multiLevelType w:val="hybridMultilevel"/>
    <w:tmpl w:val="4CB420C2"/>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7C22277"/>
    <w:multiLevelType w:val="hybridMultilevel"/>
    <w:tmpl w:val="BA60A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20052A"/>
    <w:multiLevelType w:val="hybridMultilevel"/>
    <w:tmpl w:val="B6DE04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967716"/>
    <w:multiLevelType w:val="multilevel"/>
    <w:tmpl w:val="9EB295E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6AAF7934"/>
    <w:multiLevelType w:val="hybridMultilevel"/>
    <w:tmpl w:val="B2A6089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E264CD9"/>
    <w:multiLevelType w:val="hybridMultilevel"/>
    <w:tmpl w:val="B77CBD4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7F6D49E9"/>
    <w:multiLevelType w:val="hybridMultilevel"/>
    <w:tmpl w:val="BDA28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2"/>
  </w:num>
  <w:num w:numId="6">
    <w:abstractNumId w:val="7"/>
  </w:num>
  <w:num w:numId="7">
    <w:abstractNumId w:val="1"/>
  </w:num>
  <w:num w:numId="8">
    <w:abstractNumId w:val="3"/>
  </w:num>
  <w:num w:numId="9">
    <w:abstractNumId w:val="4"/>
  </w:num>
  <w:num w:numId="10">
    <w:abstractNumId w:val="1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E3"/>
    <w:rsid w:val="00011F83"/>
    <w:rsid w:val="00025696"/>
    <w:rsid w:val="00045F53"/>
    <w:rsid w:val="000517FF"/>
    <w:rsid w:val="000523EE"/>
    <w:rsid w:val="00076608"/>
    <w:rsid w:val="000808A5"/>
    <w:rsid w:val="00092583"/>
    <w:rsid w:val="000C2055"/>
    <w:rsid w:val="000D639D"/>
    <w:rsid w:val="000E6C02"/>
    <w:rsid w:val="000F3D06"/>
    <w:rsid w:val="00102D80"/>
    <w:rsid w:val="0011315B"/>
    <w:rsid w:val="001358AA"/>
    <w:rsid w:val="00141401"/>
    <w:rsid w:val="00151178"/>
    <w:rsid w:val="00154CFA"/>
    <w:rsid w:val="00166DA0"/>
    <w:rsid w:val="001672FD"/>
    <w:rsid w:val="0019747A"/>
    <w:rsid w:val="001A7C71"/>
    <w:rsid w:val="001C23B3"/>
    <w:rsid w:val="001C6B09"/>
    <w:rsid w:val="001D1116"/>
    <w:rsid w:val="0020315A"/>
    <w:rsid w:val="00225775"/>
    <w:rsid w:val="00235148"/>
    <w:rsid w:val="00246B34"/>
    <w:rsid w:val="00253319"/>
    <w:rsid w:val="00277387"/>
    <w:rsid w:val="002844C3"/>
    <w:rsid w:val="00291F69"/>
    <w:rsid w:val="002A1993"/>
    <w:rsid w:val="002B12B6"/>
    <w:rsid w:val="002C06A9"/>
    <w:rsid w:val="002D4E2F"/>
    <w:rsid w:val="002E6357"/>
    <w:rsid w:val="003077BB"/>
    <w:rsid w:val="00317687"/>
    <w:rsid w:val="003225F1"/>
    <w:rsid w:val="00346FE5"/>
    <w:rsid w:val="003528E6"/>
    <w:rsid w:val="0035715F"/>
    <w:rsid w:val="00386033"/>
    <w:rsid w:val="003901C5"/>
    <w:rsid w:val="003B4FE4"/>
    <w:rsid w:val="003D4249"/>
    <w:rsid w:val="003F35A9"/>
    <w:rsid w:val="003F7EC2"/>
    <w:rsid w:val="00400FED"/>
    <w:rsid w:val="00406154"/>
    <w:rsid w:val="00422D32"/>
    <w:rsid w:val="00445A39"/>
    <w:rsid w:val="00477E35"/>
    <w:rsid w:val="00482243"/>
    <w:rsid w:val="004948AD"/>
    <w:rsid w:val="004A1BC2"/>
    <w:rsid w:val="004D5A33"/>
    <w:rsid w:val="004E2827"/>
    <w:rsid w:val="00503952"/>
    <w:rsid w:val="00530184"/>
    <w:rsid w:val="005629E0"/>
    <w:rsid w:val="00583EB8"/>
    <w:rsid w:val="005D3961"/>
    <w:rsid w:val="005D4DF2"/>
    <w:rsid w:val="005F55A8"/>
    <w:rsid w:val="005F7790"/>
    <w:rsid w:val="00607719"/>
    <w:rsid w:val="006126FE"/>
    <w:rsid w:val="00624E58"/>
    <w:rsid w:val="00630D4D"/>
    <w:rsid w:val="00650B9C"/>
    <w:rsid w:val="00660DD1"/>
    <w:rsid w:val="00670A73"/>
    <w:rsid w:val="006A36C0"/>
    <w:rsid w:val="006A4019"/>
    <w:rsid w:val="006C4604"/>
    <w:rsid w:val="006D09E0"/>
    <w:rsid w:val="006D1D1A"/>
    <w:rsid w:val="006D57BF"/>
    <w:rsid w:val="006F2425"/>
    <w:rsid w:val="00731327"/>
    <w:rsid w:val="00744867"/>
    <w:rsid w:val="00745941"/>
    <w:rsid w:val="00784C72"/>
    <w:rsid w:val="007A014E"/>
    <w:rsid w:val="007C5767"/>
    <w:rsid w:val="007D30AC"/>
    <w:rsid w:val="008108A3"/>
    <w:rsid w:val="00814F50"/>
    <w:rsid w:val="00872971"/>
    <w:rsid w:val="008851E9"/>
    <w:rsid w:val="008B0EFA"/>
    <w:rsid w:val="008B41D5"/>
    <w:rsid w:val="00912C6E"/>
    <w:rsid w:val="00915964"/>
    <w:rsid w:val="00923F08"/>
    <w:rsid w:val="00945996"/>
    <w:rsid w:val="00955EE0"/>
    <w:rsid w:val="00963632"/>
    <w:rsid w:val="00964538"/>
    <w:rsid w:val="0098306C"/>
    <w:rsid w:val="009A789D"/>
    <w:rsid w:val="009B276B"/>
    <w:rsid w:val="009E2FAB"/>
    <w:rsid w:val="009F329E"/>
    <w:rsid w:val="00A11772"/>
    <w:rsid w:val="00A2071D"/>
    <w:rsid w:val="00A24304"/>
    <w:rsid w:val="00A33273"/>
    <w:rsid w:val="00A436FA"/>
    <w:rsid w:val="00A623A6"/>
    <w:rsid w:val="00A64967"/>
    <w:rsid w:val="00A65804"/>
    <w:rsid w:val="00A7724F"/>
    <w:rsid w:val="00A819F3"/>
    <w:rsid w:val="00A93D21"/>
    <w:rsid w:val="00AB1667"/>
    <w:rsid w:val="00AE0660"/>
    <w:rsid w:val="00B0601F"/>
    <w:rsid w:val="00B412E3"/>
    <w:rsid w:val="00B449B2"/>
    <w:rsid w:val="00B82431"/>
    <w:rsid w:val="00B87F67"/>
    <w:rsid w:val="00BA45F9"/>
    <w:rsid w:val="00BB03EC"/>
    <w:rsid w:val="00BB0441"/>
    <w:rsid w:val="00BB37DF"/>
    <w:rsid w:val="00BC4156"/>
    <w:rsid w:val="00BD70E9"/>
    <w:rsid w:val="00BE7FAD"/>
    <w:rsid w:val="00C03B4C"/>
    <w:rsid w:val="00C11661"/>
    <w:rsid w:val="00C205EA"/>
    <w:rsid w:val="00C472CC"/>
    <w:rsid w:val="00C655E9"/>
    <w:rsid w:val="00C77ADB"/>
    <w:rsid w:val="00CC1380"/>
    <w:rsid w:val="00CC3D95"/>
    <w:rsid w:val="00CD4C08"/>
    <w:rsid w:val="00D13C31"/>
    <w:rsid w:val="00D67F89"/>
    <w:rsid w:val="00D72AF4"/>
    <w:rsid w:val="00DA2576"/>
    <w:rsid w:val="00DA605B"/>
    <w:rsid w:val="00DB269E"/>
    <w:rsid w:val="00DC032A"/>
    <w:rsid w:val="00DC0E9E"/>
    <w:rsid w:val="00DD59F5"/>
    <w:rsid w:val="00E37B58"/>
    <w:rsid w:val="00E515E4"/>
    <w:rsid w:val="00E575FE"/>
    <w:rsid w:val="00E655ED"/>
    <w:rsid w:val="00E8158A"/>
    <w:rsid w:val="00E84420"/>
    <w:rsid w:val="00EA2946"/>
    <w:rsid w:val="00EA4963"/>
    <w:rsid w:val="00EC56C5"/>
    <w:rsid w:val="00EE22DA"/>
    <w:rsid w:val="00F15B2D"/>
    <w:rsid w:val="00F2724A"/>
    <w:rsid w:val="00F45FDC"/>
    <w:rsid w:val="00F81B42"/>
    <w:rsid w:val="00F87ABB"/>
    <w:rsid w:val="00F93C9F"/>
    <w:rsid w:val="00FD0684"/>
    <w:rsid w:val="00FD7392"/>
    <w:rsid w:val="00FE1415"/>
    <w:rsid w:val="00FF0193"/>
    <w:rsid w:val="00FF54E0"/>
    <w:rsid w:val="00FF7CE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42D1"/>
  <w15:docId w15:val="{E5DC8AC4-1A37-4683-A82F-D7779991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1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7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CE3"/>
    <w:rPr>
      <w:rFonts w:ascii="Tahoma" w:hAnsi="Tahoma" w:cs="Tahoma"/>
      <w:sz w:val="16"/>
      <w:szCs w:val="16"/>
    </w:rPr>
  </w:style>
  <w:style w:type="paragraph" w:styleId="Lijstalinea">
    <w:name w:val="List Paragraph"/>
    <w:basedOn w:val="Standaard"/>
    <w:uiPriority w:val="34"/>
    <w:qFormat/>
    <w:rsid w:val="00FF7CE3"/>
    <w:pPr>
      <w:ind w:left="720"/>
      <w:contextualSpacing/>
    </w:pPr>
  </w:style>
  <w:style w:type="character" w:styleId="Verwijzingopmerking">
    <w:name w:val="annotation reference"/>
    <w:basedOn w:val="Standaardalinea-lettertype"/>
    <w:uiPriority w:val="99"/>
    <w:semiHidden/>
    <w:unhideWhenUsed/>
    <w:rsid w:val="00A11772"/>
    <w:rPr>
      <w:sz w:val="16"/>
      <w:szCs w:val="16"/>
    </w:rPr>
  </w:style>
  <w:style w:type="paragraph" w:styleId="Tekstopmerking">
    <w:name w:val="annotation text"/>
    <w:basedOn w:val="Standaard"/>
    <w:link w:val="TekstopmerkingChar"/>
    <w:uiPriority w:val="99"/>
    <w:semiHidden/>
    <w:unhideWhenUsed/>
    <w:rsid w:val="00A117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1772"/>
    <w:rPr>
      <w:sz w:val="20"/>
      <w:szCs w:val="20"/>
    </w:rPr>
  </w:style>
  <w:style w:type="paragraph" w:styleId="Onderwerpvanopmerking">
    <w:name w:val="annotation subject"/>
    <w:basedOn w:val="Tekstopmerking"/>
    <w:next w:val="Tekstopmerking"/>
    <w:link w:val="OnderwerpvanopmerkingChar"/>
    <w:uiPriority w:val="99"/>
    <w:semiHidden/>
    <w:unhideWhenUsed/>
    <w:rsid w:val="00A11772"/>
    <w:rPr>
      <w:b/>
      <w:bCs/>
    </w:rPr>
  </w:style>
  <w:style w:type="character" w:customStyle="1" w:styleId="OnderwerpvanopmerkingChar">
    <w:name w:val="Onderwerp van opmerking Char"/>
    <w:basedOn w:val="TekstopmerkingChar"/>
    <w:link w:val="Onderwerpvanopmerking"/>
    <w:uiPriority w:val="99"/>
    <w:semiHidden/>
    <w:rsid w:val="00A11772"/>
    <w:rPr>
      <w:b/>
      <w:bCs/>
      <w:sz w:val="20"/>
      <w:szCs w:val="20"/>
    </w:rPr>
  </w:style>
  <w:style w:type="paragraph" w:styleId="Revisie">
    <w:name w:val="Revision"/>
    <w:hidden/>
    <w:uiPriority w:val="99"/>
    <w:semiHidden/>
    <w:rsid w:val="00C77ADB"/>
    <w:pPr>
      <w:spacing w:after="0" w:line="240" w:lineRule="auto"/>
    </w:pPr>
  </w:style>
  <w:style w:type="paragraph" w:styleId="Geenafstand">
    <w:name w:val="No Spacing"/>
    <w:uiPriority w:val="1"/>
    <w:qFormat/>
    <w:rsid w:val="00EA4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1097</Words>
  <Characters>6034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Warrink</dc:creator>
  <cp:lastModifiedBy>Martien van Dijk</cp:lastModifiedBy>
  <cp:revision>3</cp:revision>
  <cp:lastPrinted>2021-10-28T11:04:00Z</cp:lastPrinted>
  <dcterms:created xsi:type="dcterms:W3CDTF">2021-10-29T13:54:00Z</dcterms:created>
  <dcterms:modified xsi:type="dcterms:W3CDTF">2021-10-29T14:03:00Z</dcterms:modified>
</cp:coreProperties>
</file>